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382" w:rsidRDefault="009A0382" w:rsidP="009A0382">
      <w:pPr>
        <w:pStyle w:val="newncpi0"/>
        <w:spacing w:after="60" w:afterAutospacing="0"/>
        <w:jc w:val="center"/>
      </w:pPr>
      <w:r>
        <w:rPr>
          <w:rStyle w:val="name"/>
          <w:caps/>
        </w:rPr>
        <w:t>ПОСТАНОВЛЕНИЕ </w:t>
      </w:r>
      <w:r>
        <w:rPr>
          <w:rStyle w:val="promulgator"/>
          <w:caps/>
        </w:rPr>
        <w:t>СОВЕТА МИНИСТРОВ РЕСПУБЛИКИ БЕЛАРУСЬ</w:t>
      </w:r>
    </w:p>
    <w:p w:rsidR="009A0382" w:rsidRDefault="009A0382" w:rsidP="009A0382">
      <w:pPr>
        <w:pStyle w:val="newncpi"/>
        <w:spacing w:after="200" w:afterAutospacing="0"/>
        <w:jc w:val="center"/>
      </w:pPr>
      <w:r>
        <w:rPr>
          <w:rStyle w:val="datepr"/>
        </w:rPr>
        <w:t>15 января 2019 г.</w:t>
      </w:r>
      <w:r>
        <w:t xml:space="preserve"> </w:t>
      </w:r>
      <w:r>
        <w:rPr>
          <w:rStyle w:val="number"/>
        </w:rPr>
        <w:t>№ 22</w:t>
      </w:r>
    </w:p>
    <w:p w:rsidR="009A0382" w:rsidRDefault="009A0382" w:rsidP="009A0382">
      <w:pPr>
        <w:pStyle w:val="titlencpi"/>
        <w:spacing w:before="240" w:beforeAutospacing="0" w:after="240" w:afterAutospacing="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признании детей </w:t>
      </w:r>
      <w:proofErr w:type="gramStart"/>
      <w:r>
        <w:rPr>
          <w:rFonts w:eastAsia="Times New Roman"/>
          <w:b/>
          <w:bCs/>
          <w:sz w:val="28"/>
          <w:szCs w:val="28"/>
        </w:rPr>
        <w:t>находящимися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в социально опасном положении</w:t>
      </w:r>
    </w:p>
    <w:p w:rsidR="009A0382" w:rsidRDefault="009A0382" w:rsidP="009A0382">
      <w:pPr>
        <w:pStyle w:val="preamble"/>
        <w:spacing w:after="200" w:afterAutospacing="0"/>
        <w:ind w:firstLine="567"/>
        <w:jc w:val="both"/>
      </w:pPr>
      <w:r>
        <w:t xml:space="preserve">В соответствии с частью пятой </w:t>
      </w:r>
      <w:hyperlink r:id="rId4" w:anchor="&amp;Article=116" w:history="1">
        <w:r>
          <w:rPr>
            <w:rStyle w:val="a3"/>
            <w:color w:val="000CFF"/>
            <w:u w:val="none"/>
          </w:rPr>
          <w:t>статьи 116</w:t>
        </w:r>
      </w:hyperlink>
      <w:r>
        <w:t xml:space="preserve"> и частью первой </w:t>
      </w:r>
      <w:hyperlink r:id="rId5" w:anchor="&amp;Article=117" w:history="1">
        <w:r>
          <w:rPr>
            <w:rStyle w:val="a3"/>
            <w:color w:val="000CFF"/>
            <w:u w:val="none"/>
          </w:rPr>
          <w:t>статьи 117</w:t>
        </w:r>
      </w:hyperlink>
      <w:r>
        <w:t xml:space="preserve"> Кодекса Республики Беларусь о браке и семье Совет Министров Республики Беларусь ПОСТАНОВЛЯЕТ: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 xml:space="preserve">1. Утвердить </w:t>
      </w:r>
      <w:hyperlink w:anchor="%D0%97%D0%B0%D0%B3_%D0%A3%D1%82%D0%B2_1" w:history="1">
        <w:r>
          <w:rPr>
            <w:rStyle w:val="a3"/>
            <w:color w:val="000CFF"/>
            <w:u w:val="none"/>
          </w:rPr>
          <w:t>Положение</w:t>
        </w:r>
      </w:hyperlink>
      <w:r>
        <w:t xml:space="preserve"> о порядке признания детей </w:t>
      </w:r>
      <w:proofErr w:type="gramStart"/>
      <w:r>
        <w:t>находящимися</w:t>
      </w:r>
      <w:proofErr w:type="gramEnd"/>
      <w:r>
        <w:t xml:space="preserve"> в социально опасном положении (прилагается).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 xml:space="preserve">2. Установить критерии и показатели социально опасного положения согласно </w:t>
      </w:r>
      <w:hyperlink w:anchor="%D0%9F%D1%80%D0%B8%D0%BB" w:history="1">
        <w:r>
          <w:rPr>
            <w:rStyle w:val="a3"/>
            <w:color w:val="000CFF"/>
            <w:u w:val="none"/>
          </w:rPr>
          <w:t>приложению</w:t>
        </w:r>
      </w:hyperlink>
      <w:r>
        <w:t>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3. Решения о признании детей находящимися в социально опасном положении, принятые до вступления в силу настоящего постановления, подлежат пересмотру в соответствии с данным постановлением в течение шести месяцев после вступления его в силу.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4. Настоящее постановление вступает в силу с 1 февраля 2019 г.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3"/>
        <w:gridCol w:w="4684"/>
      </w:tblGrid>
      <w:tr w:rsidR="009A0382" w:rsidTr="00EE0A7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0382" w:rsidRDefault="009A0382" w:rsidP="00EE0A70">
            <w:pPr>
              <w:pStyle w:val="newncpi0"/>
              <w:spacing w:after="60" w:afterAutospacing="0"/>
            </w:pPr>
            <w:r>
              <w:rPr>
                <w:rStyle w:val="post"/>
                <w:b/>
                <w:bCs/>
                <w:sz w:val="22"/>
                <w:szCs w:val="22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A0382" w:rsidRDefault="009A0382" w:rsidP="00EE0A70">
            <w:pPr>
              <w:pStyle w:val="newncpi0"/>
              <w:spacing w:after="60" w:afterAutospacing="0"/>
              <w:jc w:val="right"/>
            </w:pPr>
            <w:proofErr w:type="spellStart"/>
            <w:r>
              <w:rPr>
                <w:rStyle w:val="pers"/>
                <w:b/>
                <w:bCs/>
                <w:sz w:val="22"/>
                <w:szCs w:val="22"/>
              </w:rPr>
              <w:t>С.Румас</w:t>
            </w:r>
            <w:proofErr w:type="spellEnd"/>
          </w:p>
        </w:tc>
      </w:tr>
    </w:tbl>
    <w:p w:rsidR="009A0382" w:rsidRDefault="009A0382" w:rsidP="009A0382">
      <w:pPr>
        <w:pStyle w:val="newncpi0"/>
        <w:spacing w:after="60" w:afterAutospacing="0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A0382" w:rsidTr="00EE0A7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newncpi"/>
              <w:spacing w:after="200" w:afterAutospacing="0"/>
              <w:ind w:firstLine="567"/>
              <w:jc w:val="both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append1"/>
              <w:spacing w:after="28" w:afterAutospacing="0"/>
              <w:rPr>
                <w:sz w:val="22"/>
                <w:szCs w:val="22"/>
              </w:rPr>
            </w:pPr>
            <w:bookmarkStart w:id="0" w:name="%D0%9F%D1%80%D0%B8%D0%BB"/>
            <w:bookmarkEnd w:id="0"/>
            <w:r>
              <w:rPr>
                <w:sz w:val="22"/>
                <w:szCs w:val="22"/>
              </w:rPr>
              <w:t>Приложение</w:t>
            </w:r>
          </w:p>
          <w:p w:rsidR="009A0382" w:rsidRDefault="009A0382" w:rsidP="00EE0A70">
            <w:pPr>
              <w:pStyle w:val="append"/>
              <w:spacing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</w:t>
            </w:r>
            <w:r>
              <w:rPr>
                <w:sz w:val="22"/>
                <w:szCs w:val="22"/>
              </w:rPr>
              <w:br/>
              <w:t>Совета Министров</w:t>
            </w:r>
            <w:r>
              <w:rPr>
                <w:sz w:val="22"/>
                <w:szCs w:val="22"/>
              </w:rPr>
              <w:br/>
              <w:t>Республики Беларусь</w:t>
            </w:r>
            <w:r>
              <w:rPr>
                <w:sz w:val="22"/>
                <w:szCs w:val="22"/>
              </w:rPr>
              <w:br/>
              <w:t>15.01.2019 № 22</w:t>
            </w:r>
          </w:p>
        </w:tc>
      </w:tr>
    </w:tbl>
    <w:p w:rsidR="009A0382" w:rsidRDefault="009A0382" w:rsidP="009A0382">
      <w:pPr>
        <w:pStyle w:val="titlep"/>
        <w:spacing w:before="240" w:beforeAutospacing="0" w:after="240" w:afterAutospacing="0"/>
        <w:rPr>
          <w:b/>
          <w:bCs/>
        </w:rPr>
      </w:pPr>
      <w:bookmarkStart w:id="1" w:name="%D0%97%D0%B0%D0%B3_%D0%9F%D1%80%D0%B8%D0"/>
      <w:bookmarkEnd w:id="1"/>
      <w:r>
        <w:rPr>
          <w:b/>
          <w:bCs/>
        </w:rPr>
        <w:t>Критерии и показатели социально опасного положения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81"/>
        <w:gridCol w:w="6386"/>
      </w:tblGrid>
      <w:tr w:rsidR="009A0382" w:rsidTr="00EE0A70">
        <w:tc>
          <w:tcPr>
            <w:tcW w:w="159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0382" w:rsidRDefault="009A0382" w:rsidP="00EE0A70">
            <w:pPr>
              <w:pStyle w:val="table10"/>
              <w:spacing w:before="45" w:beforeAutospacing="0" w:after="45" w:afterAutospacing="0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социально опасного положения</w:t>
            </w:r>
          </w:p>
        </w:tc>
        <w:tc>
          <w:tcPr>
            <w:tcW w:w="3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A0382" w:rsidRDefault="009A0382" w:rsidP="00EE0A70">
            <w:pPr>
              <w:pStyle w:val="table10"/>
              <w:spacing w:before="45" w:beforeAutospacing="0" w:after="45" w:afterAutospacing="0"/>
              <w:ind w:left="45"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социально опасного положения</w:t>
            </w:r>
          </w:p>
        </w:tc>
      </w:tr>
      <w:tr w:rsidR="009A0382" w:rsidTr="00EE0A70">
        <w:trPr>
          <w:trHeight w:val="240"/>
        </w:trPr>
        <w:tc>
          <w:tcPr>
            <w:tcW w:w="159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Родителями не удовлетворяются основные жизненные потребности ребенка (детей)</w:t>
            </w:r>
          </w:p>
        </w:tc>
        <w:tc>
          <w:tcPr>
            <w:tcW w:w="340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допускают оставление ребенка (детей) без пищи</w:t>
            </w:r>
          </w:p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допускают систематическое отсутствие пищи, предназначенной для питания ребенка (детей) (для детей раннего возраста – от 0 до 3 лет, детей дошкольного возраста – от 3 до 6 лет, детей школьного возраста – от 6 лет и старше), отвечающей соответствующим физиологическим потребностям детского организма и не причиняющей вред здоровью ребенка соответствующего возраста</w:t>
            </w:r>
          </w:p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родители допускают проживание ребенка (детей) в жилых помещениях, в которых печи, теплогенерирующие агрегаты, газовое оборудование, электрические сети, электроприборы не соответствуют требованиям технических нормативных правовых актов либо эксплуатационной документации на них, неработоспособны, демонтированы устройства автоматического (автономного) обнаружения и оповещения о пожаре, надворные постройки и придомовая территория не соответствуют требованиям пожарной безопасности и имеются условия, создающие </w:t>
            </w:r>
            <w:r>
              <w:rPr>
                <w:sz w:val="20"/>
                <w:szCs w:val="20"/>
              </w:rPr>
              <w:lastRenderedPageBreak/>
              <w:t>непосредственную угрозу возникновения пожара</w:t>
            </w:r>
            <w:proofErr w:type="gramEnd"/>
          </w:p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систематически не выполняют рекомендации медицинских работников по диагностике, лечению и (или) медицинской реабилитации ребенка (детей), что угрожает его (их) жизни и (или) здоровью</w:t>
            </w:r>
          </w:p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родители препятствуют получению ребенком обязательного общего базового образования (в любой форме его получения)</w:t>
            </w:r>
          </w:p>
        </w:tc>
      </w:tr>
      <w:tr w:rsidR="009A0382" w:rsidTr="00EE0A70"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 Родителями не обеспечивается надзор за поведением ребенка и его образом жизни, вследствие чего ребенок совершает деяния, содержащие признаки административного правонарушения либо преступления</w:t>
            </w:r>
          </w:p>
        </w:tc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отношении родителей ребенка (детей) в возрасте до 14 лет неоднократно в течение года установлены факты привлечения к административной ответственности по </w:t>
            </w:r>
            <w:hyperlink r:id="rId6" w:anchor="&amp;Article=9.4" w:history="1">
              <w:r>
                <w:rPr>
                  <w:rStyle w:val="a3"/>
                  <w:color w:val="000CFF"/>
                  <w:sz w:val="20"/>
                  <w:szCs w:val="20"/>
                  <w:u w:val="none"/>
                </w:rPr>
                <w:t>статье 9.4</w:t>
              </w:r>
            </w:hyperlink>
            <w:r>
              <w:rPr>
                <w:sz w:val="20"/>
                <w:szCs w:val="20"/>
              </w:rPr>
              <w:t xml:space="preserve"> Кодекса Республики Беларусь об административных правонарушениях</w:t>
            </w:r>
          </w:p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отношении родителей ребенка (детей) в возрасте старше 14 лет в рамках административного либо уголовного процессов установлены факты, </w:t>
            </w:r>
            <w:proofErr w:type="gramStart"/>
            <w:r>
              <w:rPr>
                <w:sz w:val="20"/>
                <w:szCs w:val="20"/>
              </w:rPr>
              <w:t>подтверждающие</w:t>
            </w:r>
            <w:proofErr w:type="gramEnd"/>
            <w:r>
              <w:rPr>
                <w:sz w:val="20"/>
                <w:szCs w:val="20"/>
              </w:rPr>
              <w:t xml:space="preserve"> что они не контролируют его (их) поведение и местонахождение, вследствие чего ребенок (дети) привлечен к административной либо уголовной ответственности</w:t>
            </w:r>
          </w:p>
        </w:tc>
      </w:tr>
      <w:tr w:rsidR="009A0382" w:rsidTr="00EE0A70">
        <w:trPr>
          <w:trHeight w:val="1248"/>
        </w:trPr>
        <w:tc>
          <w:tcPr>
            <w:tcW w:w="159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Родители ведут аморальный образ жизни, что оказывает вредное воздействие на ребенка (детей), злоупотребляют своими правами и (или) жестоко обращаются с ним (ними), в </w:t>
            </w:r>
            <w:proofErr w:type="gramStart"/>
            <w:r>
              <w:rPr>
                <w:sz w:val="20"/>
                <w:szCs w:val="20"/>
              </w:rPr>
              <w:t>связи</w:t>
            </w:r>
            <w:proofErr w:type="gramEnd"/>
            <w:r>
              <w:rPr>
                <w:sz w:val="20"/>
                <w:szCs w:val="20"/>
              </w:rPr>
              <w:t xml:space="preserve"> с чем имеет место опасность для жизни и (или) здоровья ребенка (детей)</w:t>
            </w:r>
          </w:p>
        </w:tc>
        <w:tc>
          <w:tcPr>
            <w:tcW w:w="340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отношении родителей установлены факты привлечения к административной ответственности за совершение правонарушений, предусмотренных </w:t>
            </w:r>
            <w:hyperlink r:id="rId7" w:anchor="&amp;Article=9.1" w:history="1">
              <w:r>
                <w:rPr>
                  <w:rStyle w:val="a3"/>
                  <w:color w:val="000CFF"/>
                  <w:sz w:val="20"/>
                  <w:szCs w:val="20"/>
                  <w:u w:val="none"/>
                </w:rPr>
                <w:t>статьями 9.1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8" w:anchor="&amp;Article=17.1" w:history="1">
              <w:r>
                <w:rPr>
                  <w:rStyle w:val="a3"/>
                  <w:color w:val="000CFF"/>
                  <w:sz w:val="20"/>
                  <w:szCs w:val="20"/>
                  <w:u w:val="none"/>
                </w:rPr>
                <w:t>17.1</w:t>
              </w:r>
            </w:hyperlink>
            <w:r>
              <w:rPr>
                <w:sz w:val="20"/>
                <w:szCs w:val="20"/>
              </w:rPr>
              <w:t xml:space="preserve">, частью 3 </w:t>
            </w:r>
            <w:hyperlink r:id="rId9" w:anchor="&amp;Article=17.3" w:history="1">
              <w:r>
                <w:rPr>
                  <w:rStyle w:val="a3"/>
                  <w:color w:val="000CFF"/>
                  <w:sz w:val="20"/>
                  <w:szCs w:val="20"/>
                  <w:u w:val="none"/>
                </w:rPr>
                <w:t>статьи 17.3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0" w:anchor="&amp;Article=17.4" w:history="1">
              <w:r>
                <w:rPr>
                  <w:rStyle w:val="a3"/>
                  <w:color w:val="000CFF"/>
                  <w:sz w:val="20"/>
                  <w:szCs w:val="20"/>
                  <w:u w:val="none"/>
                </w:rPr>
                <w:t>статьями 17.4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1" w:anchor="&amp;Article=17.5" w:history="1">
              <w:r>
                <w:rPr>
                  <w:rStyle w:val="a3"/>
                  <w:color w:val="000CFF"/>
                  <w:sz w:val="20"/>
                  <w:szCs w:val="20"/>
                  <w:u w:val="none"/>
                </w:rPr>
                <w:t>17.5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2" w:anchor="&amp;Article=17.8" w:history="1">
              <w:r>
                <w:rPr>
                  <w:rStyle w:val="a3"/>
                  <w:color w:val="000CFF"/>
                  <w:sz w:val="20"/>
                  <w:szCs w:val="20"/>
                  <w:u w:val="none"/>
                </w:rPr>
                <w:t>17.8</w:t>
              </w:r>
            </w:hyperlink>
            <w:r>
              <w:rPr>
                <w:sz w:val="20"/>
                <w:szCs w:val="20"/>
              </w:rPr>
              <w:t xml:space="preserve"> Кодекса Республики Беларусь об административных правонарушениях</w:t>
            </w:r>
          </w:p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отношении родителей установлены факты потребления наркотических средств, психотропных веществ, их аналогов, токсических или других одурманивающих веществ, употребления ими алкогольных напитков, по результатам чего к ним применялись меры профилактического воздействия</w:t>
            </w:r>
          </w:p>
          <w:p w:rsidR="009A0382" w:rsidRDefault="009A0382" w:rsidP="00EE0A70">
            <w:pPr>
              <w:pStyle w:val="table10"/>
              <w:spacing w:before="120" w:beforeAutospacing="0" w:after="45" w:afterAutospacing="0"/>
              <w:ind w:left="45" w:right="4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установлены факты жестокого обращения родителей с ребенком, физического и (или) психологического насилия по отношению к нему</w:t>
            </w:r>
          </w:p>
        </w:tc>
      </w:tr>
    </w:tbl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5"/>
        <w:gridCol w:w="2342"/>
      </w:tblGrid>
      <w:tr w:rsidR="009A0382" w:rsidTr="00EE0A70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cap1"/>
              <w:spacing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A0382" w:rsidRDefault="009A0382" w:rsidP="00EE0A70">
            <w:pPr>
              <w:pStyle w:val="capu1"/>
              <w:spacing w:after="120" w:afterAutospacing="0"/>
              <w:rPr>
                <w:sz w:val="22"/>
                <w:szCs w:val="22"/>
              </w:rPr>
            </w:pPr>
            <w:bookmarkStart w:id="2" w:name="%D0%A3%D1%82%D0%B2_1"/>
            <w:bookmarkEnd w:id="2"/>
            <w:r>
              <w:rPr>
                <w:sz w:val="22"/>
                <w:szCs w:val="22"/>
              </w:rPr>
              <w:t>УТВЕРЖДЕНО</w:t>
            </w:r>
          </w:p>
          <w:p w:rsidR="009A0382" w:rsidRDefault="009A0382" w:rsidP="00EE0A70">
            <w:pPr>
              <w:pStyle w:val="cap1"/>
              <w:spacing w:after="6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</w:t>
            </w:r>
            <w:r>
              <w:rPr>
                <w:sz w:val="22"/>
                <w:szCs w:val="22"/>
              </w:rPr>
              <w:br/>
              <w:t>Совета Министров</w:t>
            </w:r>
            <w:r>
              <w:rPr>
                <w:sz w:val="22"/>
                <w:szCs w:val="22"/>
              </w:rPr>
              <w:br/>
              <w:t>Республики Беларусь</w:t>
            </w:r>
            <w:r>
              <w:rPr>
                <w:sz w:val="22"/>
                <w:szCs w:val="22"/>
              </w:rPr>
              <w:br/>
              <w:t>15.01.2019 № 22</w:t>
            </w:r>
          </w:p>
        </w:tc>
      </w:tr>
    </w:tbl>
    <w:p w:rsidR="009A0382" w:rsidRDefault="009A0382" w:rsidP="009A0382">
      <w:pPr>
        <w:pStyle w:val="titleu"/>
        <w:spacing w:before="240" w:beforeAutospacing="0" w:after="240" w:afterAutospacing="0"/>
        <w:rPr>
          <w:b/>
          <w:bCs/>
        </w:rPr>
      </w:pPr>
      <w:bookmarkStart w:id="3" w:name="%D0%97%D0%B0%D0%B3_%D0%A3%D1%82%D0%B2_1"/>
      <w:bookmarkEnd w:id="3"/>
      <w:r>
        <w:rPr>
          <w:b/>
          <w:bCs/>
        </w:rPr>
        <w:t>ПОЛОЖЕНИЕ</w:t>
      </w:r>
      <w:r>
        <w:rPr>
          <w:b/>
          <w:bCs/>
        </w:rPr>
        <w:br/>
        <w:t xml:space="preserve">о порядке признания детей </w:t>
      </w:r>
      <w:proofErr w:type="gramStart"/>
      <w:r>
        <w:rPr>
          <w:b/>
          <w:bCs/>
        </w:rPr>
        <w:t>находящимися</w:t>
      </w:r>
      <w:proofErr w:type="gramEnd"/>
      <w:r>
        <w:rPr>
          <w:b/>
          <w:bCs/>
        </w:rPr>
        <w:t xml:space="preserve"> в социально опасном положении</w:t>
      </w:r>
    </w:p>
    <w:p w:rsidR="009A0382" w:rsidRDefault="009A0382" w:rsidP="009A0382">
      <w:pPr>
        <w:pStyle w:val="chapter"/>
        <w:spacing w:before="240" w:beforeAutospacing="0"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ГЛАВА 1</w:t>
      </w:r>
      <w:r>
        <w:rPr>
          <w:b/>
          <w:bCs/>
          <w:caps/>
        </w:rPr>
        <w:br/>
        <w:t>ОБЩИЕ ПОЛОЖЕНИЯ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1. </w:t>
      </w:r>
      <w:proofErr w:type="gramStart"/>
      <w:r>
        <w:t>Настоящим Положением определяется порядок признания детей находящимися в социально опасном положении, включающий выявление детей, находящихся в социально опасном положении, порядок и сроки проведения обследования условий жизни и воспитания ребенка, взаимодействие органов опеки и попечительства, иных организаций, уполномоченных законодательством осуществлять защиту прав и законных интересов детей (далее – государственные органы, государственные и иные организации), с семьей при реализации мероприятий, направленных на устранение</w:t>
      </w:r>
      <w:proofErr w:type="gramEnd"/>
      <w:r>
        <w:t xml:space="preserve"> социально опасного положения и обеспечение </w:t>
      </w:r>
      <w:proofErr w:type="gramStart"/>
      <w:r>
        <w:t>контроля за</w:t>
      </w:r>
      <w:proofErr w:type="gramEnd"/>
      <w:r>
        <w:t xml:space="preserve"> условиями содержания, воспитания и образования детей.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lastRenderedPageBreak/>
        <w:t xml:space="preserve">2. Для целей настоящего Положения используются термины и их определения в значениях, установленных </w:t>
      </w:r>
      <w:hyperlink r:id="rId13" w:history="1">
        <w:r>
          <w:rPr>
            <w:rStyle w:val="a3"/>
            <w:color w:val="000CFF"/>
            <w:u w:val="none"/>
          </w:rPr>
          <w:t>Кодексом Республики Беларусь о браке и семье</w:t>
        </w:r>
      </w:hyperlink>
      <w:r>
        <w:t xml:space="preserve">, </w:t>
      </w:r>
      <w:hyperlink r:id="rId14" w:history="1">
        <w:r>
          <w:rPr>
            <w:rStyle w:val="a3"/>
            <w:color w:val="000CFF"/>
            <w:u w:val="none"/>
          </w:rPr>
          <w:t>Законом Республики Беларусь от 31 мая 2003 г. № 200-З</w:t>
        </w:r>
      </w:hyperlink>
      <w:r>
        <w:t xml:space="preserve"> «Об основах системы профилактики безнадзорности и правонарушений несовершеннолетних», иными актами законодательства, а также следующие термины и их определения: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выявление детей, находящихся в социально опасном положении, – комплекс действий государственных органов, государственных и иных организаций по выявлению обстановки, при которой не удовлетворяются основные жизненные потребности ребенка, не обеспечивается надзор за его поведением и образом жизни, родители ведут аморальный образ жизни, в </w:t>
      </w:r>
      <w:proofErr w:type="gramStart"/>
      <w:r>
        <w:t>связи</w:t>
      </w:r>
      <w:proofErr w:type="gramEnd"/>
      <w:r>
        <w:t xml:space="preserve"> с чем имеет место опасность для жизни или здоровья ребенка (далее – неблагоприятная для детей обстановка);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социальное расследование – деятельность государственных органов, государственных и иных организаций по изучению положения и обследованию условий жизни и воспитания ребенка (детей) в семьях, в отношении которого поступила информация о неблагоприятной для детей обстановке;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признание ребенка (детей) находящимся в социально опасном положении – принятие по итогам социального расследования решения о признании ребенка (детей) находящимся в социально опасном положении в установленном настоящим Положением порядке, на основании которого осуществляется реализация мероприятий по устранению причин и условий, повлекших создание неблагоприятной для детей обстановки;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мероприятия по устранению причин и условий, повлекших создание неблагоприятной для детей обстановки (далее – мероприятия), – совместная деятельность государственных органов, государственных и иных организаций с семьей, направленная на устранение причин и условий, повлекших создание неблагоприятной для детей обстановки.</w:t>
      </w:r>
    </w:p>
    <w:p w:rsidR="009A0382" w:rsidRDefault="009A0382" w:rsidP="009A0382">
      <w:pPr>
        <w:pStyle w:val="chapter"/>
        <w:spacing w:before="240" w:beforeAutospacing="0"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ГЛАВА 2</w:t>
      </w:r>
      <w:r>
        <w:rPr>
          <w:b/>
          <w:bCs/>
          <w:caps/>
        </w:rPr>
        <w:br/>
        <w:t>ДЕЯТЕЛЬНОСТЬ ГОСУДАРСТВЕННЫХ ОРГАНОВ, ГОСУДАРСТВЕННЫХ И ИНЫХ ОРГАНИЗАЦИЙ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3. Государственные органы, государственные и иные организации в пределах своей компетенции участвуют: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выявлении детей, находящихся в социально опасном положении;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организации и проведении социального расследования;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в принятии решения о признании ребенка (детей) </w:t>
      </w:r>
      <w:proofErr w:type="gramStart"/>
      <w:r>
        <w:t>находящимся</w:t>
      </w:r>
      <w:proofErr w:type="gramEnd"/>
      <w:r>
        <w:t xml:space="preserve"> в социально опасном положении;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реализации мероприятий.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 xml:space="preserve">4. В деятельности, указанной в </w:t>
      </w:r>
      <w:hyperlink w:anchor="%D0%97%D0%B0%D0%B3_%D0%A3%D1%82%D0%B2_1" w:history="1">
        <w:r>
          <w:rPr>
            <w:rStyle w:val="a3"/>
            <w:color w:val="000CFF"/>
            <w:u w:val="none"/>
          </w:rPr>
          <w:t>пункте 3</w:t>
        </w:r>
      </w:hyperlink>
      <w:r>
        <w:t xml:space="preserve"> настоящего Положения, в пределах своей компетенции участвуют следующие государственные органы и государственные организации: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местные исполнительные и распорядительные органы;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lastRenderedPageBreak/>
        <w:t>комиссии по делам несовершеннолетних городских, районных исполнительных комитетов (местных администраций районов в городах) (далее – комиссии по делам несовершеннолетних);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образования (далее – отделы образования);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учреждения образования;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организации здравоохранения;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труда, занятости и социальной защиты (далее – органы по труду, занятости и социальной защите);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территориальные центры социального обслуживания населения, центры социального обслуживания семьи и детей;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территориальные органы внутренних дел;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органы и подразделения по чрезвычайным ситуациям;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организации, осуществляющие эксплуатацию жилищного фонда и (или) предоставляющие жилищно-коммунальные услуги;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Иные организации участвуют в выявлении детей, находящихся в социально опасном положении, социальном расследовании и реализации мероприятий в пределах своей компетенции.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 xml:space="preserve">5. Координацию деятельности государственных органов, государственных и иных организаций, указанной в </w:t>
      </w:r>
      <w:hyperlink w:anchor="%D0%97%D0%B0%D0%B3_%D0%A3%D1%82%D0%B2_1" w:history="1">
        <w:r>
          <w:rPr>
            <w:rStyle w:val="a3"/>
            <w:color w:val="000CFF"/>
            <w:u w:val="none"/>
          </w:rPr>
          <w:t>пункте 3</w:t>
        </w:r>
      </w:hyperlink>
      <w:r>
        <w:t xml:space="preserve"> настоящего Положения, осуществляют координационные советы, создаваемые в соответствии с частью второй </w:t>
      </w:r>
      <w:hyperlink r:id="rId15" w:anchor="&amp;Point=28" w:history="1">
        <w:r>
          <w:rPr>
            <w:rStyle w:val="a3"/>
            <w:color w:val="000CFF"/>
            <w:u w:val="none"/>
          </w:rPr>
          <w:t>пункта 28</w:t>
        </w:r>
      </w:hyperlink>
      <w:r>
        <w:t xml:space="preserve"> Декрета Президента Республики Беларусь от 24 ноября 2006 г. № 18 «О дополнительных мерах по государственной защите детей в неблагополучных семьях» (далее – координационные советы).</w:t>
      </w:r>
    </w:p>
    <w:p w:rsidR="009A0382" w:rsidRDefault="009A0382" w:rsidP="009A0382">
      <w:pPr>
        <w:pStyle w:val="chapter"/>
        <w:spacing w:before="240" w:beforeAutospacing="0"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ГЛАВА 3</w:t>
      </w:r>
      <w:r>
        <w:rPr>
          <w:b/>
          <w:bCs/>
          <w:caps/>
        </w:rPr>
        <w:br/>
        <w:t>ВЫЯВЛЕНИЕ ДЕТЕЙ, НАХОДЯЩИХСЯ В СОЦИАЛЬНО ОПАСНОМ ПОЛОЖЕНИИ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lastRenderedPageBreak/>
        <w:t>6. Государственные органы, государственные и иные организации выявляют неблагоприятную для детей обстановку при осуществлении своей деятельности в соответствии с возложенными на них задачами и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proofErr w:type="gramStart"/>
      <w:r>
        <w:t>отделы образования, учреждения образования – при организации учета детей, подлежащих обучению на уровне общего среднего образования, анализе участия родителей в образовательном процессе, при осуществлении контроля за условиями содержания, воспитания и образования детей в семьях, в которые возвращены дети после помещения на государственное обеспечение, в том числе после восстановления родителей в родительских правах, при анализе обращений граждан;</w:t>
      </w:r>
      <w:proofErr w:type="gramEnd"/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организации здравоохранения – при оказании медицинской помощи или медицинских услуг, в том числе при патронажах, вызове врача на дом, при выездах скорой медицинской помощи, медицинском наблюдении и оказании медицинской помощи женщинам во время беременности, родов и в послеродовом периоде, в других случаях оказания медицинской помощи или медицинских услуг;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 – при назначении пособий и пенсий, государственной адресной социальной помощи, оказании социальных услуг, осуществлении иных функций;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территориальные органы внутренних дел – при посещении по месту жительства лиц, состоящих на профилактическом учете, при проведении с несовершеннолетними индивидуальной профилактической работы, в том числе при посещении семей на дому, в рамках рассмотрения в установленном порядке заявлений и сообщений граждан и юридических лиц;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органы и подразделения по чрезвычайным ситуациям – при проведении пожарно-профилактической работы;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организации, осуществляющие эксплуатацию жилищного фонда и (или) предоставляющие жилищно-коммунальные услуги, – при выявлении фактов невнесения платы по погашению задолженности лицами, имеющими на воспитании детей, которые были в установленном законодательством порядке предупреждены о необходимости погашения такой задолженности;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государственные организации, в хозяйственном ведении или оперативном управлении которых находятся жилые помещения государственного жилищного фонда в общежитиях, – при продлении или расторжении договора найма жилого помещения государственного жилищного фонда в общежитии в отношении граждан, имеющих на воспитании детей и систематически нарушающих правила внутреннего распорядка в общежитии.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Иные организации выявляют неблагоприятную для детей обстановку в пределах своей компетенции.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7. При выявлении неблагоприятной для детей обстановки государственные органы, государственные и иные организации незамедлительно информируют об этом отдел образования по месту нахождения детей.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lastRenderedPageBreak/>
        <w:t>8. </w:t>
      </w:r>
      <w:proofErr w:type="gramStart"/>
      <w:r>
        <w:t>Отдел образования не позднее одного рабочего дня, следующего за днем поступления информации о неблагоприятной для детей обстановке, направляет ее в учреждение образования, в котором обучается (воспитывается) ребенок (дети), или в социально-педагогический центр по месту проживания (нахождения) ребенка (детей) – в отношении ребенка (детей) в возрасте до 3 лет либо ребенка (детей), который не зачислен в учреждение образования.</w:t>
      </w:r>
      <w:proofErr w:type="gramEnd"/>
    </w:p>
    <w:p w:rsidR="009A0382" w:rsidRDefault="009A0382" w:rsidP="009A0382">
      <w:pPr>
        <w:pStyle w:val="chapter"/>
        <w:spacing w:before="240" w:beforeAutospacing="0"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ГЛАВА 4</w:t>
      </w:r>
      <w:r>
        <w:rPr>
          <w:b/>
          <w:bCs/>
          <w:caps/>
        </w:rPr>
        <w:br/>
        <w:t>ПРОВЕДЕНИЕ СОЦИАЛЬНОГО РАССЛЕДОВАНИЯ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9. </w:t>
      </w:r>
      <w:proofErr w:type="gramStart"/>
      <w:r>
        <w:t>Руководителем учреждения образования (социально-педагогического центра) в течение одного рабочего дня, следующего за днем получения информации о неблагоприятной для детей обстановке, принимается решение, которым определяются персональный состав комиссии по проведению социального расследования (далее – комиссия), срок его проведения, не превышающий 15 рабочих дней, порядок и срок обследования условий жизни и воспитания ребенка, дата проведения заседания совета учреждения образования (социально-педагогического центра) по профилактике</w:t>
      </w:r>
      <w:proofErr w:type="gramEnd"/>
      <w:r>
        <w:t xml:space="preserve"> безнадзорности и правонарушений несовершеннолетних (далее – совет профилактики).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 xml:space="preserve">10. К проведению социального расследования учреждение образования (социально-педагогический центр) при необходимости привлекает специалистов государственных органов, государственных и иных организаций, указанных в </w:t>
      </w:r>
      <w:hyperlink w:anchor="%D0%97%D0%B0%D0%B3_%D0%A3%D1%82%D0%B2_1" w:history="1">
        <w:r>
          <w:rPr>
            <w:rStyle w:val="a3"/>
            <w:color w:val="000CFF"/>
            <w:u w:val="none"/>
          </w:rPr>
          <w:t>пункте 4</w:t>
        </w:r>
      </w:hyperlink>
      <w:r>
        <w:t xml:space="preserve"> настоящего Положения, по месту жительства детей, направив письменное уведомление.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 xml:space="preserve">11. Обследование условий жизни и воспитания ребенка (детей) проводится комиссией не позднее трех рабочих дней со дня, следующего за днем принятия руководителем учреждения образования (социально-педагогического центра) решения, указанного в </w:t>
      </w:r>
      <w:hyperlink w:anchor="%D0%97%D0%B0%D0%B3_%D0%A3%D1%82%D0%B2_1" w:history="1">
        <w:r>
          <w:rPr>
            <w:rStyle w:val="a3"/>
            <w:color w:val="000CFF"/>
            <w:u w:val="none"/>
          </w:rPr>
          <w:t>пункте 9</w:t>
        </w:r>
      </w:hyperlink>
      <w:r>
        <w:t xml:space="preserve"> настоящего Положения.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Составляется акт обследования условий жизни и воспитания ребенка (детей), в котором отражаются сведения о ребенке (детях), родителях ребенка, иных гражданах, проживающих совместно с семьей и участвующих в воспитании ребенка (детей), а также о наличии либо отсутствии критериев и показателей социально опасного положения, установленных постановлением, которым утверждено настоящее Положение.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Акт обследования условий жизни и воспитания ребенка (детей) подписывается членами комиссии и представляется для ознакомления родителям ребенка (детей). При отказе родителей от ознакомления с актом в нем делается отметка об этом с указанием причин отказа.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12. При проведении социального расследования в соответствии с законодательством осуществляется сбор информации о ребенке (детях) и его родителях, имеющей значение для принятия решения о признании ребенка (детей) находящимся в социально опасном положении.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Предложения о мероприятиях формируются государственными органами, государственными и иными организациями при проведении социального расследования. При обследовании условий жизни и воспитания ребенка (детей) оценивается возможность участия каждого из родителей, других членов семьи в реализации мероприятий.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По результатам социального расследования готовятся обобщенная информация и предложения о мероприятиях.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lastRenderedPageBreak/>
        <w:t>13. Совет профилактики рассматривает акт обследования условий жизни и воспитания ребенка (детей) и информацию по результатам социального расследования и принимает одно из следующих решений: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обратиться в координационный совет для принятия решения о признании ребенка (детей) находящимся в социально опасном положении;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14. В соответствии с принятым решением в координационный совет не позднее трех рабочих дней после проведения заседания совета профилактики направляются выписка из решения совета профилактики, акт обследования условий жизни и воспитания ребенка (детей), информация по результатам социального расследования и предложения о мероприятиях.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В государственный орган, государственную и иную организацию, предоставляющие указанные в абзаце третьем </w:t>
      </w:r>
      <w:hyperlink w:anchor="%D0%97%D0%B0%D0%B3_%D0%A3%D1%82%D0%B2_1" w:history="1">
        <w:r>
          <w:rPr>
            <w:rStyle w:val="a3"/>
            <w:color w:val="000CFF"/>
            <w:u w:val="none"/>
          </w:rPr>
          <w:t>пункта 13</w:t>
        </w:r>
      </w:hyperlink>
      <w:r>
        <w:t xml:space="preserve"> настоящего Положения социальные услуги, в течение одного рабочего дня после проведения заседания совета профилактики направляется выписка из решения совета профилактики.</w:t>
      </w:r>
    </w:p>
    <w:p w:rsidR="009A0382" w:rsidRDefault="009A0382" w:rsidP="009A0382">
      <w:pPr>
        <w:pStyle w:val="chapter"/>
        <w:spacing w:before="240" w:beforeAutospacing="0" w:after="240" w:afterAutospacing="0"/>
        <w:jc w:val="center"/>
        <w:rPr>
          <w:b/>
          <w:bCs/>
          <w:caps/>
        </w:rPr>
      </w:pPr>
      <w:proofErr w:type="gramStart"/>
      <w:r>
        <w:rPr>
          <w:b/>
          <w:bCs/>
          <w:caps/>
        </w:rPr>
        <w:t>ГЛАВА 5</w:t>
      </w:r>
      <w:r>
        <w:rPr>
          <w:b/>
          <w:bCs/>
          <w:caps/>
        </w:rPr>
        <w:br/>
        <w:t>ПОРЯДОК ПРИНЯТИЯ РЕШЕНИЯ О ПРИЗНАНИИ РЕБЕНКА (ДЕТЕЙ) НАХОДЯЩИМСЯ В СОЦИАЛЬНО ОПАСНОМ ПОЛОЖЕНИИ, КОНТРОЛЬ ЗА ЕГО ИСПОЛНЕНИЕМ И ОБЖАЛОВАНИЕ ТАКОГО РЕШЕНИЯ</w:t>
      </w:r>
      <w:proofErr w:type="gramEnd"/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 xml:space="preserve">15. Материалы, указанные в части первой </w:t>
      </w:r>
      <w:hyperlink w:anchor="%D0%97%D0%B0%D0%B3_%D0%A3%D1%82%D0%B2_1" w:history="1">
        <w:r>
          <w:rPr>
            <w:rStyle w:val="a3"/>
            <w:color w:val="000CFF"/>
            <w:u w:val="none"/>
          </w:rPr>
          <w:t>пункта 14</w:t>
        </w:r>
      </w:hyperlink>
      <w:r>
        <w:t xml:space="preserve"> настоящего Положения, рассматриваются координационным советом в течение 14 дней.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 дате и времени проведения заседания координационного совета в обязательном порядке уведомляются родители.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Координационный совет принимает одно из следующих решений: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признать ребенка (детей) находящимся в социально опасном положении и определить мероприятия, обязательные для исполнения родителями и государственными органами, государственными и иными организациями;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рекомендовать родителям в течение трех рабочих дней обратиться за оказанием социальных услуг по устранению трудной жизненной ситуации в соответствии с законодательством.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16. Решение о признании ребенка (детей) находящимся в социально опасном положении, включающее мероприятия, в течение трех рабочих дней со дня его принятия направляется родителям, государственным органам, государственным и иным организациям, ответственным за его реализацию.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17. Исполнение решения о признании ребенка (детей) находящимся в социально опасном положении не реже одного раза в квартал рассматривается координационным советом.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lastRenderedPageBreak/>
        <w:t>18. Координационный совет по результатам анализа исполнения родителями и государственными органами, государственными и иными организациями решения о признании ребенка (детей) находящимся в социально опасном положении принимает решение: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о внесении изменений и дополнений в решение о признании ребенка (детей) </w:t>
      </w:r>
      <w:proofErr w:type="gramStart"/>
      <w:r>
        <w:t>находящимся</w:t>
      </w:r>
      <w:proofErr w:type="gramEnd"/>
      <w:r>
        <w:t xml:space="preserve"> в социально опасном положении, в том числе о включении дополнительных мероприятий, изменении сроков их исполнения, ответственных исполнителей;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 направлении в комиссию по делам несовершеннолетних ходатайства о необходимости признания ребенка (детей) нуждающимся в государственной защите;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proofErr w:type="gramStart"/>
      <w:r>
        <w:t>о прекращении исполнения решения о признании ребенка (детей) находящимся в социально опасном положении в связи с переездом семьи на новое место жительство, в случае устранения причин, повлекших признание ребенка (детей) находящимся в социально опасном положении, или по достижении ребенком возраста восемнадцати лет, в случае избрания для него меры пресечения в виде заключения под стражу, осуждения его к наказанию в виде</w:t>
      </w:r>
      <w:proofErr w:type="gramEnd"/>
      <w:r>
        <w:t xml:space="preserve"> ареста или лишения свободы, в случае смерти ребенка, а также объявления его умершим либо признания безвестно отсутствующим в установленном законодательством порядке.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19. При изменении места жительства ребенка (детей), признанного находящимся в социально опасном положении, учреждение образования (социально-педагогический центр) информирует координационный совет по новому месту жительства семьи и направляет решение о признании ребенка (детей) находящимся в социально опасном положении и мероприятия.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20. Учет детей, находящихся в социально опасном положении, осуществляют отделы образования либо уполномоченные ими учреждения образования (социально-педагогические центры) в порядке, установленном законодательством.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21. Решение о признании ребенка (детей) находящимся в социально опасном положении может быть обжаловано родителями в городские, районные исполнительные комитеты, местные администрации районов в городах по месту принятия решения, а затем в суд.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Обжалование решения о признании ребенка (детей) </w:t>
      </w:r>
      <w:proofErr w:type="gramStart"/>
      <w:r>
        <w:t>находящимся</w:t>
      </w:r>
      <w:proofErr w:type="gramEnd"/>
      <w:r>
        <w:t xml:space="preserve"> в социально опасном положении не приостанавливает его исполнение.</w:t>
      </w:r>
    </w:p>
    <w:p w:rsidR="009A0382" w:rsidRDefault="009A0382" w:rsidP="009A0382">
      <w:pPr>
        <w:pStyle w:val="chapter"/>
        <w:spacing w:before="240" w:beforeAutospacing="0" w:after="240" w:afterAutospacing="0"/>
        <w:jc w:val="center"/>
        <w:rPr>
          <w:b/>
          <w:bCs/>
          <w:caps/>
        </w:rPr>
      </w:pPr>
      <w:r>
        <w:rPr>
          <w:b/>
          <w:bCs/>
          <w:caps/>
        </w:rPr>
        <w:t>ГЛАВА 6</w:t>
      </w:r>
      <w:r>
        <w:rPr>
          <w:b/>
          <w:bCs/>
          <w:caps/>
        </w:rPr>
        <w:br/>
        <w:t>РЕАЛИЗАЦИЯ МЕРОПРИЯТИЙ</w:t>
      </w:r>
    </w:p>
    <w:p w:rsidR="009A0382" w:rsidRDefault="009A0382" w:rsidP="009A0382">
      <w:pPr>
        <w:pStyle w:val="point"/>
        <w:spacing w:after="60" w:afterAutospacing="0"/>
        <w:ind w:firstLine="567"/>
        <w:jc w:val="both"/>
      </w:pPr>
      <w:r>
        <w:t>22. Реализацию мероприятий обеспечивают: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22.1. городские, районные исполнительные комитеты (местные администрации районов в городах), которые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организуют работу по профилактике семейного неблагополучия, насилия в семье, жестокого обращения с детьми, безнадзорности и правонарушений детей;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принимают в установленном законодательством порядке решения о даче согласия на отчуждение собственниками жилых помещений или об отказе в отчуждении </w:t>
      </w:r>
      <w:r>
        <w:lastRenderedPageBreak/>
        <w:t>собственниками жилых помещений, в которых проживают в качестве членов семей собственников жилых помещений дети, признанные находящимися в социально опасном положении;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формируют и вносят для утверждения в Советы депутатов региональные комплексы мероприятий по вопросам социальной поддержки детей и семей, воспитывающих детей (в том числе оказание помощи к учебному году);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22.2. сельские, поселковые исполнительные комитеты, которые в пределах своей компетенции оказывают помощь семьям, находящимся в социально опасном положении, в решении бытовых, жилищных и иных вопросов;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22.3. комиссии по делам несовершеннолетних, которые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установленном законодательством порядке принимают меры по защите прав и законных интересов ребенка (детей), находящегося в социально опасном положении;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организуют оказание помощи по обучению, трудовому и бытовому устройству ребенку (детям), досрочно прекратившему образовательные отношения и признанному находящимся в социально опасном положении;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22.4. отделы образования, которые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обеспечивают реализацию права ребенка (детей) на получение образования;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обеспечивают доступность образования, в том числе лицам с особенностями психофизического развития в соответствии с их состоянием здоровья и познавательными возможностями, на всех уровнях основного образования и при получении дополнительного образования;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ребенка (детей), признанного находящимся в социально опасном положении;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обеспечивают учет детей, признанных находящимися в социально опасном положении;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22.5. учреждения образования (социально-педагогические центры), которые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создают специальные условия для получения образования лицами с особенностями психофизического развития и оказания им коррекционно-педагогической помощи;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оказывают психологическую помощь и социально-педагогическую поддержку ребенку (детям) и родителям;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ребенка (детей), признанного находящимся в социально опасном положении;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22.6. организации здравоохранения, которые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установленном законодательством порядке оказывают медицинскую помощь;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lastRenderedPageBreak/>
        <w:t>консультируют родителей по вопросам организации условий быта, ухода, питания ребенка (детей);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обучают родителей навыкам ухода за новорожденными детьми и детьми раннего возраста;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консультируют родителей и других членов семьи по вопросам формирования здорового образа жизни;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 xml:space="preserve">осуществляют </w:t>
      </w:r>
      <w:proofErr w:type="gramStart"/>
      <w:r>
        <w:t>контроль за</w:t>
      </w:r>
      <w:proofErr w:type="gramEnd"/>
      <w:r>
        <w:t xml:space="preserve"> выполнением медицинских рекомендаций по профилактике, диагностике, лечению и медицинской реабилитации ребенка (детей);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обеспечивают медицинское наблюдение, в том числе на дому, детей дошкольного возраста и детей-инвалидов;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22.7. органы по труду, занятости и социальной защите, территориальные центры социального обслуживания населения, центры социального обслуживания семьи и детей, которые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соответствии с законодательством назначают пенсии, пособия;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установленном законодательством порядке оказывают государственную адресную социальную помощь семье, иные виды помощи, участвуют в распределении безвозмездной (спонсорской) помощи в натуральной форме, иностранной безвозмездной помощи, а также помощи (пожертвований), полученной от физических лиц;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установленном законодательством порядке оказывают социальные услуги, в том числе пострадавшим от насилия в семье;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участвуют в профилактических мероприятиях по противодействию домашнему насилию;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в соответствии с законодательством при необходимости оказывают содействие родителям в трудоустройстве;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22.8. территориальные органы внутренних дел, которые в пределах своей компетенции: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проводят беседы с членами семьи по правовым вопросам и соблюдению требований законодательства;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при необходимости осуществляют подготовку документов для направления родителей, других членов семьи в лечебно-трудовые профилактории;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22.9. органы и подразделения по чрезвычайным ситуациям, которые в пределах своей компетенции проводят информационно-разъяснительную работу о необходимости соблюдения требований пожарной безопасности;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22.10. структурные подразделения городских, районных исполнительных комитетов, местных администраций районов в городах, осуществляющие государственно-властные полномочия в сфере жилищно-коммунального хозяйства, которые в пределах своей компетенции и при наличии оснований: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lastRenderedPageBreak/>
        <w:t>оказывают содействие в постановке на учет граждан, нуждающихся в улучшении жилищных условий;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реализуют меры по осуществлению ремонта в жилых помещениях государственного жилищного фонда по месту жительства семьи, ребенок (дети) в которой находится в социально опасном положении;</w:t>
      </w:r>
    </w:p>
    <w:p w:rsidR="009A0382" w:rsidRDefault="009A0382" w:rsidP="009A0382">
      <w:pPr>
        <w:pStyle w:val="underpoint"/>
        <w:spacing w:after="60" w:afterAutospacing="0"/>
        <w:ind w:firstLine="567"/>
        <w:jc w:val="both"/>
      </w:pPr>
      <w:r>
        <w:t>22.11. организации, осуществляющие эксплуатацию жилищного фонда и (или) предоставляющие жилищно-коммунальные услуги, которые в пределах своей компетенции уведомляют родителей об имеющейся задолженности по оплате коммунальных услуг.</w:t>
      </w:r>
    </w:p>
    <w:p w:rsidR="009A0382" w:rsidRDefault="009A0382" w:rsidP="009A0382">
      <w:pPr>
        <w:pStyle w:val="newncpi"/>
        <w:spacing w:after="200" w:afterAutospacing="0"/>
        <w:ind w:firstLine="567"/>
        <w:jc w:val="both"/>
      </w:pPr>
      <w:r>
        <w:t> </w:t>
      </w:r>
    </w:p>
    <w:p w:rsidR="00FF16CA" w:rsidRDefault="00FF16CA"/>
    <w:sectPr w:rsidR="00FF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382"/>
    <w:rsid w:val="009A0382"/>
    <w:rsid w:val="00FF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8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9A038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A0382"/>
    <w:rPr>
      <w:color w:val="0000FF"/>
      <w:u w:val="single"/>
    </w:rPr>
  </w:style>
  <w:style w:type="character" w:customStyle="1" w:styleId="name">
    <w:name w:val="name"/>
    <w:basedOn w:val="a0"/>
    <w:rsid w:val="009A0382"/>
  </w:style>
  <w:style w:type="character" w:customStyle="1" w:styleId="promulgator">
    <w:name w:val="promulgator"/>
    <w:basedOn w:val="a0"/>
    <w:rsid w:val="009A0382"/>
  </w:style>
  <w:style w:type="paragraph" w:customStyle="1" w:styleId="newncpi">
    <w:name w:val="newncpi"/>
    <w:basedOn w:val="a"/>
    <w:rsid w:val="009A0382"/>
    <w:pPr>
      <w:spacing w:before="100" w:beforeAutospacing="1" w:after="100" w:afterAutospacing="1"/>
    </w:pPr>
  </w:style>
  <w:style w:type="character" w:customStyle="1" w:styleId="datepr">
    <w:name w:val="datepr"/>
    <w:basedOn w:val="a0"/>
    <w:rsid w:val="009A0382"/>
  </w:style>
  <w:style w:type="character" w:customStyle="1" w:styleId="number">
    <w:name w:val="number"/>
    <w:basedOn w:val="a0"/>
    <w:rsid w:val="009A0382"/>
  </w:style>
  <w:style w:type="paragraph" w:customStyle="1" w:styleId="titlencpi">
    <w:name w:val="titlencpi"/>
    <w:basedOn w:val="a"/>
    <w:rsid w:val="009A0382"/>
    <w:pPr>
      <w:spacing w:before="100" w:beforeAutospacing="1" w:after="100" w:afterAutospacing="1"/>
    </w:pPr>
  </w:style>
  <w:style w:type="paragraph" w:customStyle="1" w:styleId="preamble">
    <w:name w:val="preamble"/>
    <w:basedOn w:val="a"/>
    <w:rsid w:val="009A0382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9A0382"/>
    <w:pPr>
      <w:spacing w:before="100" w:beforeAutospacing="1" w:after="100" w:afterAutospacing="1"/>
    </w:pPr>
  </w:style>
  <w:style w:type="character" w:customStyle="1" w:styleId="post">
    <w:name w:val="post"/>
    <w:basedOn w:val="a0"/>
    <w:rsid w:val="009A0382"/>
  </w:style>
  <w:style w:type="character" w:customStyle="1" w:styleId="pers">
    <w:name w:val="pers"/>
    <w:basedOn w:val="a0"/>
    <w:rsid w:val="009A0382"/>
  </w:style>
  <w:style w:type="paragraph" w:customStyle="1" w:styleId="append1">
    <w:name w:val="append1"/>
    <w:basedOn w:val="a"/>
    <w:rsid w:val="009A0382"/>
    <w:pPr>
      <w:spacing w:before="100" w:beforeAutospacing="1" w:after="100" w:afterAutospacing="1"/>
    </w:pPr>
  </w:style>
  <w:style w:type="paragraph" w:customStyle="1" w:styleId="append">
    <w:name w:val="append"/>
    <w:basedOn w:val="a"/>
    <w:rsid w:val="009A0382"/>
    <w:pPr>
      <w:spacing w:before="100" w:beforeAutospacing="1" w:after="100" w:afterAutospacing="1"/>
    </w:pPr>
  </w:style>
  <w:style w:type="paragraph" w:customStyle="1" w:styleId="titlep">
    <w:name w:val="titlep"/>
    <w:basedOn w:val="a"/>
    <w:rsid w:val="009A0382"/>
    <w:pPr>
      <w:spacing w:before="100" w:beforeAutospacing="1" w:after="100" w:afterAutospacing="1"/>
    </w:pPr>
  </w:style>
  <w:style w:type="paragraph" w:customStyle="1" w:styleId="table10">
    <w:name w:val="table10"/>
    <w:basedOn w:val="a"/>
    <w:rsid w:val="009A0382"/>
    <w:pPr>
      <w:spacing w:before="100" w:beforeAutospacing="1" w:after="100" w:afterAutospacing="1"/>
    </w:pPr>
  </w:style>
  <w:style w:type="paragraph" w:customStyle="1" w:styleId="cap1">
    <w:name w:val="cap1"/>
    <w:basedOn w:val="a"/>
    <w:rsid w:val="009A0382"/>
    <w:pPr>
      <w:spacing w:before="100" w:beforeAutospacing="1" w:after="100" w:afterAutospacing="1"/>
    </w:pPr>
  </w:style>
  <w:style w:type="paragraph" w:customStyle="1" w:styleId="capu1">
    <w:name w:val="capu1"/>
    <w:basedOn w:val="a"/>
    <w:rsid w:val="009A0382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9A0382"/>
    <w:pPr>
      <w:spacing w:before="100" w:beforeAutospacing="1" w:after="100" w:afterAutospacing="1"/>
    </w:pPr>
  </w:style>
  <w:style w:type="paragraph" w:customStyle="1" w:styleId="chapter">
    <w:name w:val="chapter"/>
    <w:basedOn w:val="a"/>
    <w:rsid w:val="009A0382"/>
    <w:pPr>
      <w:spacing w:before="100" w:beforeAutospacing="1" w:after="100" w:afterAutospacing="1"/>
    </w:pPr>
  </w:style>
  <w:style w:type="paragraph" w:customStyle="1" w:styleId="underpoint">
    <w:name w:val="underpoint"/>
    <w:basedOn w:val="a"/>
    <w:rsid w:val="009A03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ebnpa/text.asp?RN=HK0300194" TargetMode="External"/><Relationship Id="rId13" Type="http://schemas.openxmlformats.org/officeDocument/2006/relationships/hyperlink" Target="http://www.pravo.by/webnpa/text.asp?RN=HK990027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by/webnpa/text.asp?RN=HK0300194" TargetMode="External"/><Relationship Id="rId12" Type="http://schemas.openxmlformats.org/officeDocument/2006/relationships/hyperlink" Target="http://www.pravo.by/webnpa/text.asp?RN=HK030019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ravo.by/webnpa/text.asp?RN=HK0300194" TargetMode="External"/><Relationship Id="rId11" Type="http://schemas.openxmlformats.org/officeDocument/2006/relationships/hyperlink" Target="http://www.pravo.by/webnpa/text.asp?RN=HK0300194" TargetMode="External"/><Relationship Id="rId5" Type="http://schemas.openxmlformats.org/officeDocument/2006/relationships/hyperlink" Target="http://www.pravo.by/webnpa/text.asp?RN=HK9900278" TargetMode="External"/><Relationship Id="rId15" Type="http://schemas.openxmlformats.org/officeDocument/2006/relationships/hyperlink" Target="http://www.pravo.by/webnpa/text.asp?RN=PD0600018" TargetMode="External"/><Relationship Id="rId10" Type="http://schemas.openxmlformats.org/officeDocument/2006/relationships/hyperlink" Target="http://www.pravo.by/webnpa/text.asp?RN=HK0300194" TargetMode="External"/><Relationship Id="rId4" Type="http://schemas.openxmlformats.org/officeDocument/2006/relationships/hyperlink" Target="http://www.pravo.by/webnpa/text.asp?RN=HK9900278" TargetMode="External"/><Relationship Id="rId9" Type="http://schemas.openxmlformats.org/officeDocument/2006/relationships/hyperlink" Target="http://www.pravo.by/webnpa/text.asp?RN=HK0300194" TargetMode="External"/><Relationship Id="rId14" Type="http://schemas.openxmlformats.org/officeDocument/2006/relationships/hyperlink" Target="http://www.pravo.by/webnpa/text.asp?RN=H10300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3945</Words>
  <Characters>22490</Characters>
  <Application>Microsoft Office Word</Application>
  <DocSecurity>0</DocSecurity>
  <Lines>187</Lines>
  <Paragraphs>52</Paragraphs>
  <ScaleCrop>false</ScaleCrop>
  <Company/>
  <LinksUpToDate>false</LinksUpToDate>
  <CharactersWithSpaces>26383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2019-12-18T08:39:00Z</dcterms:created>
  <dcterms:modified xsi:type="dcterms:W3CDTF">2019-12-18T08:39:00Z</dcterms:modified>
</cp:coreProperties>
</file>